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7412" w14:textId="77777777" w:rsidR="00441520" w:rsidRDefault="0000000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HRP-083 | 12/9/2022 | Author: A. Author | Approver: B. Approver</w:t>
      </w:r>
    </w:p>
    <w:p w14:paraId="030FB879" w14:textId="77777777" w:rsidR="00441520" w:rsidRDefault="00441520">
      <w:pPr>
        <w:spacing w:after="0"/>
      </w:pPr>
    </w:p>
    <w:p w14:paraId="0D24BCF2" w14:textId="77777777" w:rsidR="00441520" w:rsidRDefault="00000000">
      <w:pPr>
        <w:pStyle w:val="DocumentTitle-HCG"/>
        <w:rPr>
          <w:szCs w:val="32"/>
        </w:rPr>
      </w:pPr>
      <w:r>
        <w:rPr>
          <w:szCs w:val="32"/>
        </w:rPr>
        <w:t>SOP: IRB Membership Removal</w:t>
      </w:r>
    </w:p>
    <w:p w14:paraId="5571523A" w14:textId="77777777" w:rsidR="00441520" w:rsidRDefault="00441520">
      <w:pPr>
        <w:pStyle w:val="DocumentTitle-HCG"/>
      </w:pPr>
    </w:p>
    <w:p w14:paraId="776C6262" w14:textId="77777777" w:rsidR="0044152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14074D07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remove an IRB member.</w:t>
      </w:r>
    </w:p>
    <w:p w14:paraId="7722CFF2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begins when an IRB member resigns or is removed from one or more IRBs. This procedure applies if an individual is a member of more than one IRB and is being removed from some but not all IRBs.</w:t>
      </w:r>
    </w:p>
    <w:p w14:paraId="0D905EEB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ends when the IRB registration is updated.</w:t>
      </w:r>
    </w:p>
    <w:p w14:paraId="76961557" w14:textId="77777777" w:rsidR="0044152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REVISIONS FROM PREVIOUS VERSION</w:t>
      </w:r>
    </w:p>
    <w:p w14:paraId="76BD9EBE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37FCDB1" w14:textId="77777777" w:rsidR="0044152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3902E415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  <w:u w:val="double"/>
        </w:rPr>
        <w:t>Institutional Official/ Organizational Official (IO/OO)</w:t>
      </w:r>
      <w:r>
        <w:rPr>
          <w:rFonts w:cs="Arial"/>
          <w:sz w:val="22"/>
          <w:szCs w:val="22"/>
        </w:rPr>
        <w:t xml:space="preserve"> or designee may remove IRB members, alternate members, IRB chairs, and if used, other officers (e.g., vice chairs) with consultation from the IRB manager and IRB chair(s).</w:t>
      </w:r>
    </w:p>
    <w:p w14:paraId="3EF4B8DE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rosters are maintained using HRP-601 - DATABASE - IRB Roster.</w:t>
      </w:r>
    </w:p>
    <w:p w14:paraId="4D65022D" w14:textId="77777777" w:rsidR="0044152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371156E8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carry out these procedures.</w:t>
      </w:r>
    </w:p>
    <w:p w14:paraId="2F3FE4F7" w14:textId="77777777" w:rsidR="0044152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413F93AC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Remove the individual from HRP-601 - DATABASE - IRB Roster.</w:t>
      </w:r>
    </w:p>
    <w:p w14:paraId="3F111350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Complete HRP-304 - WORKSHEET - IRB Composition to ensure that the IRB is appropriately constituted.</w:t>
      </w:r>
    </w:p>
    <w:p w14:paraId="0D1EB823" w14:textId="77777777" w:rsidR="00441520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not, identify one or more replacement members and follow HRP-082 - SOP - IRB Membership Addition.</w:t>
      </w:r>
    </w:p>
    <w:p w14:paraId="6E8AC28C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Prepare HRP-561 - LETTER - IRB Member Thank You, have it signed by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and send to the individual.</w:t>
      </w:r>
    </w:p>
    <w:p w14:paraId="5C5658AA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Update the registration of all affected IRBs.</w:t>
      </w:r>
      <w:r>
        <w:rPr>
          <w:rFonts w:cs="Arial"/>
          <w:sz w:val="22"/>
          <w:szCs w:val="22"/>
          <w:vertAlign w:val="superscript"/>
        </w:rPr>
        <w:endnoteReference w:id="1"/>
      </w:r>
    </w:p>
    <w:p w14:paraId="7794497F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File:</w:t>
      </w:r>
    </w:p>
    <w:p w14:paraId="0ED481E1" w14:textId="77777777" w:rsidR="00441520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HRP-601 - DATABASE - IRB Roster.</w:t>
      </w:r>
    </w:p>
    <w:p w14:paraId="09874811" w14:textId="77777777" w:rsidR="00441520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HRP-561 - LETTER - IRB Member Thank You.</w:t>
      </w:r>
    </w:p>
    <w:p w14:paraId="25E477EA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Remove individual’s “Committee Member” role in the system.</w:t>
      </w:r>
    </w:p>
    <w:p w14:paraId="48D90747" w14:textId="77777777" w:rsidR="00441520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applicable, update the “Update Eligible Designated Reviewers” activity</w:t>
      </w:r>
    </w:p>
    <w:p w14:paraId="48F8FC45" w14:textId="77777777" w:rsidR="0044152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12F2B5DE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HRP-082 - SOP - IRB Membership Addition </w:t>
      </w:r>
    </w:p>
    <w:p w14:paraId="0437AE1D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HRP-304 - WORKSHEET - IRB Composition </w:t>
      </w:r>
    </w:p>
    <w:p w14:paraId="671F454E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HRP-561 - LETTER - IRB Member Thank You</w:t>
      </w:r>
    </w:p>
    <w:p w14:paraId="35B2B913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HRP-601 - DATABASE - IRB Roster</w:t>
      </w:r>
    </w:p>
    <w:p w14:paraId="2472CB6C" w14:textId="77777777" w:rsidR="0044152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REFERENCES</w:t>
      </w:r>
    </w:p>
    <w:p w14:paraId="62F2A694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§46.107, 45 CFR §46.103(b)(3), 45 CFR §46.115(a)(5)</w:t>
      </w:r>
    </w:p>
    <w:p w14:paraId="11ED6C63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§56.107, 21 CFR §56.115(a)(5)</w:t>
      </w:r>
    </w:p>
    <w:p w14:paraId="5C63C5AA" w14:textId="77777777" w:rsidR="0044152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II.1.A, II.1.C</w:t>
      </w:r>
    </w:p>
    <w:sectPr w:rsidR="0044152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23B8" w14:textId="77777777" w:rsidR="006C185D" w:rsidRDefault="006C185D" w:rsidP="00855EE6">
      <w:pPr>
        <w:spacing w:after="0" w:line="240" w:lineRule="auto"/>
      </w:pPr>
      <w:r>
        <w:separator/>
      </w:r>
    </w:p>
  </w:endnote>
  <w:endnote w:type="continuationSeparator" w:id="0">
    <w:p w14:paraId="71114DC5" w14:textId="77777777" w:rsidR="006C185D" w:rsidRDefault="006C185D" w:rsidP="00855EE6">
      <w:pPr>
        <w:spacing w:after="0" w:line="240" w:lineRule="auto"/>
      </w:pPr>
      <w:r>
        <w:continuationSeparator/>
      </w:r>
    </w:p>
  </w:endnote>
  <w:endnote w:id="1">
    <w:p w14:paraId="34CBA8F2" w14:textId="77777777" w:rsidR="00441520" w:rsidRDefault="00000000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See </w:t>
      </w:r>
      <w:hyperlink r:id="rId1" w:history="1">
        <w:r>
          <w:rPr>
            <w:rStyle w:val="Hyperlink"/>
            <w:rFonts w:ascii="Arial" w:hAnsi="Arial" w:cs="Arial"/>
            <w:sz w:val="18"/>
            <w:szCs w:val="18"/>
          </w:rPr>
          <w:t>http://www.hhs.gov/ohrp/assurances/</w:t>
        </w:r>
      </w:hyperlink>
      <w:r>
        <w:rPr>
          <w:rFonts w:ascii="Arial" w:hAnsi="Arial" w:cs="Arial"/>
          <w:sz w:val="18"/>
          <w:szCs w:val="18"/>
        </w:rPr>
        <w:t xml:space="preserve">. Use the Web site: </w:t>
      </w:r>
      <w:hyperlink r:id="rId2" w:history="1">
        <w:r>
          <w:rPr>
            <w:rStyle w:val="Hyperlink"/>
            <w:rFonts w:ascii="Arial" w:hAnsi="Arial" w:cs="Arial"/>
            <w:sz w:val="18"/>
            <w:szCs w:val="18"/>
          </w:rPr>
          <w:t>http://ohrp.cit.nih.gov/efile/</w:t>
        </w:r>
      </w:hyperlink>
      <w:r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9601" w14:textId="77777777" w:rsidR="00441520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8087B5B" w14:textId="77777777" w:rsidR="00441520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6871277A" w14:textId="77777777" w:rsidR="00441520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58044FDB" w14:textId="77777777" w:rsidR="00441520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E899" w14:textId="77777777" w:rsidR="00441520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427E6CF" w14:textId="77777777" w:rsidR="00441520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9CE7A01" w14:textId="77777777" w:rsidR="00441520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212B33EF" w14:textId="77777777" w:rsidR="00441520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E38A" w14:textId="77777777" w:rsidR="006C185D" w:rsidRDefault="006C185D" w:rsidP="00855EE6">
      <w:pPr>
        <w:spacing w:after="0" w:line="240" w:lineRule="auto"/>
      </w:pPr>
      <w:r>
        <w:separator/>
      </w:r>
    </w:p>
  </w:footnote>
  <w:footnote w:type="continuationSeparator" w:id="0">
    <w:p w14:paraId="02D00EFD" w14:textId="77777777" w:rsidR="006C185D" w:rsidRDefault="006C185D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433" w14:textId="77777777" w:rsidR="00441520" w:rsidRDefault="00441520">
    <w:pPr>
      <w:pStyle w:val="Header"/>
    </w:pPr>
  </w:p>
  <w:p w14:paraId="6A6163A2" w14:textId="77777777" w:rsidR="00441520" w:rsidRDefault="00441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4B20" w14:textId="77777777" w:rsidR="00441520" w:rsidRDefault="00000000">
    <w:pPr>
      <w:pStyle w:val="Header"/>
      <w:jc w:val="center"/>
    </w:pPr>
    <w:r>
      <w:rPr>
        <w:noProof/>
      </w:rPr>
      <w:drawing>
        <wp:inline distT="0" distB="0" distL="0" distR="0" wp14:anchorId="50ABE4B3" wp14:editId="29395BE1">
          <wp:extent cx="1790700" cy="571500"/>
          <wp:effectExtent l="0" t="0" r="0" b="0"/>
          <wp:docPr id="2" name="Picture 1" descr="Hur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ur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110CB3" w14:textId="77777777" w:rsidR="00441520" w:rsidRDefault="004415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95BC7"/>
    <w:rsid w:val="00097C68"/>
    <w:rsid w:val="000E220B"/>
    <w:rsid w:val="000F5F1B"/>
    <w:rsid w:val="00112F1A"/>
    <w:rsid w:val="00150F7C"/>
    <w:rsid w:val="00216912"/>
    <w:rsid w:val="00272E9B"/>
    <w:rsid w:val="002A0DD4"/>
    <w:rsid w:val="002B681F"/>
    <w:rsid w:val="00326316"/>
    <w:rsid w:val="00326970"/>
    <w:rsid w:val="0034262A"/>
    <w:rsid w:val="0035722D"/>
    <w:rsid w:val="00372AFE"/>
    <w:rsid w:val="00376FA0"/>
    <w:rsid w:val="00397D6B"/>
    <w:rsid w:val="003B32D1"/>
    <w:rsid w:val="003E5AE2"/>
    <w:rsid w:val="003F35F5"/>
    <w:rsid w:val="00413B76"/>
    <w:rsid w:val="00432636"/>
    <w:rsid w:val="00433C87"/>
    <w:rsid w:val="004411C5"/>
    <w:rsid w:val="00441520"/>
    <w:rsid w:val="004709CB"/>
    <w:rsid w:val="004A4497"/>
    <w:rsid w:val="004B05DE"/>
    <w:rsid w:val="004B48CF"/>
    <w:rsid w:val="004E2CCD"/>
    <w:rsid w:val="00512CDD"/>
    <w:rsid w:val="005678B9"/>
    <w:rsid w:val="00574247"/>
    <w:rsid w:val="0059053B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185D"/>
    <w:rsid w:val="006C3173"/>
    <w:rsid w:val="006F23D2"/>
    <w:rsid w:val="00713AF9"/>
    <w:rsid w:val="007202E4"/>
    <w:rsid w:val="007469E0"/>
    <w:rsid w:val="0076301A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AC2F0C"/>
    <w:rsid w:val="00AC4ED1"/>
    <w:rsid w:val="00B23768"/>
    <w:rsid w:val="00B23D93"/>
    <w:rsid w:val="00B45405"/>
    <w:rsid w:val="00B54DF7"/>
    <w:rsid w:val="00B61F4A"/>
    <w:rsid w:val="00B74E2F"/>
    <w:rsid w:val="00BB2AC7"/>
    <w:rsid w:val="00BF2F85"/>
    <w:rsid w:val="00C11900"/>
    <w:rsid w:val="00C25D93"/>
    <w:rsid w:val="00C468AA"/>
    <w:rsid w:val="00C536C2"/>
    <w:rsid w:val="00C75CAF"/>
    <w:rsid w:val="00C97E43"/>
    <w:rsid w:val="00D35E6A"/>
    <w:rsid w:val="00D926D2"/>
    <w:rsid w:val="00D964BD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EB0CE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FA7E8-02BC-4476-A0E8-2EB8A0E02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Patricia Riehle</cp:lastModifiedBy>
  <cp:revision>8</cp:revision>
  <dcterms:created xsi:type="dcterms:W3CDTF">2022-06-23T17:54:00Z</dcterms:created>
  <dcterms:modified xsi:type="dcterms:W3CDTF">2026-03-13T18:29:00Z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